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263" w:rsidRDefault="00677263" w:rsidP="00677263">
      <w:pPr>
        <w:pStyle w:val="a3"/>
        <w:shd w:val="clear" w:color="auto" w:fill="FFFFFF"/>
        <w:spacing w:before="0" w:beforeAutospacing="0" w:after="0" w:afterAutospacing="0"/>
        <w:jc w:val="center"/>
        <w:rPr>
          <w:rFonts w:ascii="微软雅黑" w:eastAsia="微软雅黑" w:hAnsi="微软雅黑"/>
          <w:color w:val="4B4B4B"/>
        </w:rPr>
      </w:pPr>
      <w:bookmarkStart w:id="0" w:name="_GoBack"/>
      <w:r>
        <w:rPr>
          <w:rStyle w:val="a4"/>
          <w:rFonts w:ascii="微软雅黑" w:eastAsia="微软雅黑" w:hAnsi="微软雅黑" w:hint="eastAsia"/>
          <w:color w:val="4B4B4B"/>
          <w:sz w:val="30"/>
          <w:szCs w:val="30"/>
          <w:bdr w:val="none" w:sz="0" w:space="0" w:color="auto" w:frame="1"/>
        </w:rPr>
        <w:t>中国共产党普通高等学校基层组织工作条例</w:t>
      </w:r>
    </w:p>
    <w:bookmarkEnd w:id="0"/>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color w:val="4B4B4B"/>
        </w:rPr>
        <w:t>（2009年11月5日中共中央政治局常委会会议审议批准 2010年8月13日中共中央发布 2021年2月26日中共中央政治局会议修订 2021年4月16日中共中央发布）</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第一章　总则</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高校党委实行民主集中制，健全集体领导和个人分工负责相结合的制度。凡属重大问题都应当按照集体领导、民主集中、个别酝酿、会议决定的原则，由党委集体讨论，</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决定；党委成员应当根据集体的决定和分工，切实履行职责。</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第四条　高校党组织工作应当遵循以下原则：</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（一）坚持党管办学方向、党管干部、党管人才、党管意识形态，领导改革发展，把党的领导落实到高校办学</w:t>
      </w:r>
      <w:proofErr w:type="gramStart"/>
      <w:r>
        <w:rPr>
          <w:rFonts w:ascii="微软雅黑" w:eastAsia="微软雅黑" w:hAnsi="微软雅黑" w:hint="eastAsia"/>
          <w:color w:val="4B4B4B"/>
        </w:rPr>
        <w:t>治校全</w:t>
      </w:r>
      <w:proofErr w:type="gramEnd"/>
      <w:r>
        <w:rPr>
          <w:rFonts w:ascii="微软雅黑" w:eastAsia="微软雅黑" w:hAnsi="微软雅黑" w:hint="eastAsia"/>
          <w:color w:val="4B4B4B"/>
        </w:rPr>
        <w:t>过程各方面，确保党的教育方针和党中央决策部署得到贯彻落实；</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（二）坚持全面从严治党，以党的政治建设为统领，把政治标准和政治要求贯穿党的思想建设、组织建设、作风建设、纪律建设以及制度建设、反腐败斗争始终；</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（三）坚持高校党的建设与人才培养、科学研究、社会服务、文化传承创新、国际交流合作等深度融合，为高校改革发展稳定、完成党和国家重大战略任务提供思想保证、政治保证、组织保证；</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（四）坚持把思想政治工作作为开展高校党的建设的重要抓手，把立德</w:t>
      </w:r>
      <w:proofErr w:type="gramStart"/>
      <w:r>
        <w:rPr>
          <w:rFonts w:ascii="微软雅黑" w:eastAsia="微软雅黑" w:hAnsi="微软雅黑" w:hint="eastAsia"/>
          <w:color w:val="4B4B4B"/>
        </w:rPr>
        <w:t>树人成效</w:t>
      </w:r>
      <w:proofErr w:type="gramEnd"/>
      <w:r>
        <w:rPr>
          <w:rFonts w:ascii="微软雅黑" w:eastAsia="微软雅黑" w:hAnsi="微软雅黑" w:hint="eastAsia"/>
          <w:color w:val="4B4B4B"/>
        </w:rPr>
        <w:t>作为检验高校党的建设工作的根本标准；</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（五）坚持抓基层强基础，健全高校党的组织体系、制度体系和工作机制，全面增强高校基层党组织生机活力。</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第二章　组织设置</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第五条　高校党委由党员大会或者党员代表大会选举产生，每届任期5年。党委对党员大会或者党员代表大会负责并报告工作。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党员代表大会代表实行任期制。</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设立常委会的高校党委，一般设党委委员15至31人，常委会委员7至11人；不设常委会的，一般</w:t>
      </w:r>
      <w:proofErr w:type="gramStart"/>
      <w:r>
        <w:rPr>
          <w:rFonts w:ascii="微软雅黑" w:eastAsia="微软雅黑" w:hAnsi="微软雅黑" w:hint="eastAsia"/>
          <w:color w:val="4B4B4B"/>
        </w:rPr>
        <w:t>设委员</w:t>
      </w:r>
      <w:proofErr w:type="gramEnd"/>
      <w:r>
        <w:rPr>
          <w:rFonts w:ascii="微软雅黑" w:eastAsia="微软雅黑" w:hAnsi="微软雅黑" w:hint="eastAsia"/>
          <w:color w:val="4B4B4B"/>
        </w:rPr>
        <w:t>7至11人。根据学校实际，经上级党组织批准，可以适当增减常委会委员或者不设常委会的委员职数。</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第三章　主要职责</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第十条　高校党委承担管党治党、办学治校主体责任，把方向、管大局、作决策、抓班子、带队伍、保落实。主要职责是：</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（三）审议确定学校基本管理制度，讨论决定学校改革发展稳定以及教学、科研、行政管理中的重大事项。</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（四）讨论决定学校内部组织机构的设置及其负责人的人选。按照干部管理权限，负责干部的教育、培训、选拔、考核和监督。加强领导班子建设、干部队伍建设和人才队伍建设。</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（五）按照党要管党、全面从严治党要求，加强学校党组织建设。落实基层党建工作责任制，发挥学校基层党组织战斗堡垒作用和党员先锋模范作用。</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（六）履行学校党风廉政建设主体责任，领导、支持内设纪检组</w:t>
      </w:r>
      <w:proofErr w:type="gramStart"/>
      <w:r>
        <w:rPr>
          <w:rFonts w:ascii="微软雅黑" w:eastAsia="微软雅黑" w:hAnsi="微软雅黑" w:hint="eastAsia"/>
          <w:color w:val="4B4B4B"/>
        </w:rPr>
        <w:t>织履行</w:t>
      </w:r>
      <w:proofErr w:type="gramEnd"/>
      <w:r>
        <w:rPr>
          <w:rFonts w:ascii="微软雅黑" w:eastAsia="微软雅黑" w:hAnsi="微软雅黑" w:hint="eastAsia"/>
          <w:color w:val="4B4B4B"/>
        </w:rPr>
        <w:t>监督执纪问责职责，接受同级纪检组织和上级纪委监委及其派驻纪检监察机构的监督。</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（七）领导学校思想政治工作和德育工作，落实意识形态工作责任制，维护学校安全稳定，促进和谐校园建设。</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（八）领导学校群团组织、学术组织和教职工代表大会。</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（一）宣传和执行党的路线方针政策以及上级党组织的决议，并为其贯彻落实发挥保证监督作用。</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（三）加强党组织自身建设，建立健全党支部书记工作例会等制度，具体指导党支部开展工作。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（四）领导本单位思想政治工作，加强师德师风建设，落实意识形态工作责任制。把好教师引进、课程建设、教材选用、学术活动等重要工作的政治关。</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（五）做好本单位党员、干部的教育管理工作，做好人才的教育引导和联系服务工作。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（六）领导本单位群团组织、学术组织和教职工代表大会。做好统一战线工作。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第十二条　教职工党支部围绕本单位改革发展稳定等开展工作，落实立德树人根本任务，发挥教育管理监督党员和组织宣传凝聚服务师生员工的作用。主要职责是：</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（一）宣传和执行党的路线方针政策以及上级党组织的决议，团结师生员工，在完成教学科研管理任务中发挥党员先锋模范作用；</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（二）参与本单位重大问题决策，支持本单位行政负责人开展工作，对教职工职称评定、岗位（职员等级）晋升、考核评价等进行政治把关；</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（三）做好党员教育、管理、监督和服务工作，定期召开组织生活会，开展批评和自我批评；</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（四）培养教育入党积极分子，做好发展党员工作；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（五）加强师德师风建设，有针对性地做好思想政治工作；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（六）密切联系群众，经常听取师生员工意见和诉求，维护他们的正当权利和利益。</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第十三条　学生党支部应当加强思想政治引领，筑牢学生理想信念根基，引导学生刻苦学习、全面发展、健康成长。主要职责是：</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（一）宣传和执行党的路线方针政策以及上级党组织的决议。</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（二）加强对学生党员的教育、管理、监督和服务，定期召开组织生活会，开展批评和自我批评。发挥学生党员先锋模范作用，影响、带动广大学生明确学习目的，完成学习任务。</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（三）组织学生党员参与学生事务管理，维护学校稳定。支持、指导和帮助团支部、班委会以及学生社团根据学生特点开展工作，充分发挥保留团籍的学生党员的带动作用。</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（四）培养教育学生中的入党积极分子，按照标准和程序发展学生党员。</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（五）根据学生特点，有针对性地做好思想政治教育工作。</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第四章　党的纪律检查工作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实行向高校派驻纪检监察机构的，派驻纪检监察机构根据授权履行纪检、监察职责，代表上级纪委监委对高校党委进行监督。</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第十五条　高校纪委设立专门工作机构，配备必要的工作人员。</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高校党委视具体情况在院（系）级单位党委设立纪委或者纪律检查委员。党的总支部委员会和支部委员会设纪律检查委员。</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第十六条　高校纪委是高校党内监督专责机关，履行监督执纪问责职责。主要任务是：</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（一）维护党章和其他党内法规，检查党的路线方针政策和决议的执行情况，协助高校党委推进全面从严治党、加强党风建设和组织协调反腐败工作。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（二）经常对党员进行遵守纪律的教育，</w:t>
      </w:r>
      <w:proofErr w:type="gramStart"/>
      <w:r>
        <w:rPr>
          <w:rFonts w:ascii="微软雅黑" w:eastAsia="微软雅黑" w:hAnsi="微软雅黑" w:hint="eastAsia"/>
          <w:color w:val="4B4B4B"/>
        </w:rPr>
        <w:t>作出</w:t>
      </w:r>
      <w:proofErr w:type="gramEnd"/>
      <w:r>
        <w:rPr>
          <w:rFonts w:ascii="微软雅黑" w:eastAsia="微软雅黑" w:hAnsi="微软雅黑" w:hint="eastAsia"/>
          <w:color w:val="4B4B4B"/>
        </w:rPr>
        <w:t>关于维护党纪的决定。</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（三）对党的组织和党员领导干部履行职责、行使权力进行监督，受理处置党员群众检举举报，开展谈话提醒、约谈函询。</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（四）检查和处理党的组织和党员违反党章和其他党内法规的比较重要或者复杂的案件，决定或者取消对这些案件中的党员的处分；进行问</w:t>
      </w:r>
      <w:proofErr w:type="gramStart"/>
      <w:r>
        <w:rPr>
          <w:rFonts w:ascii="微软雅黑" w:eastAsia="微软雅黑" w:hAnsi="微软雅黑" w:hint="eastAsia"/>
          <w:color w:val="4B4B4B"/>
        </w:rPr>
        <w:t>责或者</w:t>
      </w:r>
      <w:proofErr w:type="gramEnd"/>
      <w:r>
        <w:rPr>
          <w:rFonts w:ascii="微软雅黑" w:eastAsia="微软雅黑" w:hAnsi="微软雅黑" w:hint="eastAsia"/>
          <w:color w:val="4B4B4B"/>
        </w:rPr>
        <w:t>提出责任追究的建议。</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（五）受理党员的控告和申诉，保障党员权利不受侵犯。</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高校纪委应当严格按照职责权限和工作程序处理违犯党纪的线索和案件，把处理特别重要或者复杂案件中的问题和处理结果，向同级党委和上级纪委报告。</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第五章　党员队伍建设</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第十八条　严格党的组织生活，坚持开展批评和自我批评，提高“三会一课”质量，开好民主生活会和组织生活会，健全落实谈心谈话、民主评议党员、主题党日等制度，确保党的组织生活经常、认真、严肃。</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第二十条　尊重党员主体地位，发扬党内民主，保障党员权利，推进党务公开。高校党组织讨论决定重要事项前，应当充分听取党员的意见，党内重要情况及时向党员通报。</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第二十二条　高校党委应当设立党校。党校的主要任务是培训党员、干部和入党积极分子。</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第六章　干部和人才工作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选拔任用学校中层管理人员，由高校党委及其组织部门按照有关规定进行分析</w:t>
      </w:r>
      <w:proofErr w:type="gramStart"/>
      <w:r>
        <w:rPr>
          <w:rFonts w:ascii="微软雅黑" w:eastAsia="微软雅黑" w:hAnsi="微软雅黑" w:hint="eastAsia"/>
          <w:color w:val="4B4B4B"/>
        </w:rPr>
        <w:t>研</w:t>
      </w:r>
      <w:proofErr w:type="gramEnd"/>
      <w:r>
        <w:rPr>
          <w:rFonts w:ascii="微软雅黑" w:eastAsia="微软雅黑" w:hAnsi="微软雅黑" w:hint="eastAsia"/>
          <w:color w:val="4B4B4B"/>
        </w:rPr>
        <w:t>判和动议、民主推荐、考察，充分听取有关方面意见，经高校党委（常委会）集体讨论决定，按照规定程序办理。</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第二十四条　高校院（系）级单位党组织在干部队伍建设中发挥主导作用，同本单位行政领导一起，做好本单位干部的教育、培训、选拔、考核和监督工作，以及学生辅导员、班主任的配备、管理工作。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对院（系）级单位行政领导班子的配备及其成员的选拔，本单位党组织可以向学校党委提出建议，并协助学校党委组织部门进行考察。</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第二十五条　高校党委应当建立健全优秀年轻干部发现培养选拔制度，制定并落实年轻干部队伍建设规划，大胆选拔使用经过实践考验的优秀年轻干部。统筹</w:t>
      </w:r>
      <w:proofErr w:type="gramStart"/>
      <w:r>
        <w:rPr>
          <w:rFonts w:ascii="微软雅黑" w:eastAsia="微软雅黑" w:hAnsi="微软雅黑" w:hint="eastAsia"/>
          <w:color w:val="4B4B4B"/>
        </w:rPr>
        <w:t>做好女</w:t>
      </w:r>
      <w:proofErr w:type="gramEnd"/>
      <w:r>
        <w:rPr>
          <w:rFonts w:ascii="微软雅黑" w:eastAsia="微软雅黑" w:hAnsi="微软雅黑" w:hint="eastAsia"/>
          <w:color w:val="4B4B4B"/>
        </w:rPr>
        <w:t>干部、少数民族干部和党外干部的培养选拔工作。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第二十六条　高校党委应当坚持党</w:t>
      </w:r>
      <w:proofErr w:type="gramStart"/>
      <w:r>
        <w:rPr>
          <w:rFonts w:ascii="微软雅黑" w:eastAsia="微软雅黑" w:hAnsi="微软雅黑" w:hint="eastAsia"/>
          <w:color w:val="4B4B4B"/>
        </w:rPr>
        <w:t>管人才</w:t>
      </w:r>
      <w:proofErr w:type="gramEnd"/>
      <w:r>
        <w:rPr>
          <w:rFonts w:ascii="微软雅黑" w:eastAsia="微软雅黑" w:hAnsi="微软雅黑" w:hint="eastAsia"/>
          <w:color w:val="4B4B4B"/>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第七章　思想政治工作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第二十七条　高校党委应当牢牢掌握党对学校意识形态工作的领导权，统一领导学校思想政治工作。发挥行政系统、群团组织、学术组织和广大教职工的作用，共同做好思想政治工作。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w:t>
      </w:r>
      <w:r>
        <w:rPr>
          <w:rFonts w:ascii="微软雅黑" w:eastAsia="微软雅黑" w:hAnsi="微软雅黑" w:hint="eastAsia"/>
          <w:color w:val="4B4B4B"/>
        </w:rPr>
        <w:lastRenderedPageBreak/>
        <w:t>主义发展史教育，中华优秀传统文化、革命文化、社会主义先进文化教育，国情教育、形势政策教育、社会主义民主法治教育、国家安全教育和民族团结进步教育。把培育和</w:t>
      </w:r>
      <w:proofErr w:type="gramStart"/>
      <w:r>
        <w:rPr>
          <w:rFonts w:ascii="微软雅黑" w:eastAsia="微软雅黑" w:hAnsi="微软雅黑" w:hint="eastAsia"/>
          <w:color w:val="4B4B4B"/>
        </w:rPr>
        <w:t>践行</w:t>
      </w:r>
      <w:proofErr w:type="gramEnd"/>
      <w:r>
        <w:rPr>
          <w:rFonts w:ascii="微软雅黑" w:eastAsia="微软雅黑" w:hAnsi="微软雅黑" w:hint="eastAsia"/>
          <w:color w:val="4B4B4B"/>
        </w:rPr>
        <w:t>社会主义核心价值观融入大学生思想政治教育工作和师德师风建设的全过程，帮助广大师生员工树立正确的世界观、人生观和价值观，坚定中国特色社会主义道路自信、理论自信、制度自信、文化自信。</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第二十九条　高校党组织应当把立德树人作为根本任务，构建思想政治工作体系，加强意识形态阵地管理。充分发挥课堂教学的主渠道作用，办好思想政治理论课，推进</w:t>
      </w:r>
      <w:proofErr w:type="gramStart"/>
      <w:r>
        <w:rPr>
          <w:rFonts w:ascii="微软雅黑" w:eastAsia="微软雅黑" w:hAnsi="微软雅黑" w:hint="eastAsia"/>
          <w:color w:val="4B4B4B"/>
        </w:rPr>
        <w:t>课程思政建设</w:t>
      </w:r>
      <w:proofErr w:type="gramEnd"/>
      <w:r>
        <w:rPr>
          <w:rFonts w:ascii="微软雅黑" w:eastAsia="微软雅黑" w:hAnsi="微软雅黑" w:hint="eastAsia"/>
          <w:color w:val="4B4B4B"/>
        </w:rPr>
        <w:t>，拓展新时代大学生思想政治教育的有效途径，形成全员全过程全方位育人的良好氛围和工作机制。</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第八章　对群团组织的领导</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第三十一条　高校党委应当研究工会、共青团、妇女组织等群团组织和学生会（研究生会）、学术组织工作中的重大问题，加强学生社团管理，支持他们依照法律和各自章程开展工作。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第三十二条　高校党委领导教职工代表大会，支持教职工代表大会正确行使职权，在参与学校民主管理和民主监督、维护教职工合法权益等方面发挥积极作用。</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第九章　领导和保障</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第三十三条　各级党委及其有关部门、有关国家机关党组（党委）应当把高校基层党组织建设作为党建工作的重要内容，摆在突出位置，纳入整体部署，坚持属地管理原则，坚持管班子管业务与管</w:t>
      </w:r>
      <w:proofErr w:type="gramStart"/>
      <w:r>
        <w:rPr>
          <w:rFonts w:ascii="微软雅黑" w:eastAsia="微软雅黑" w:hAnsi="微软雅黑" w:hint="eastAsia"/>
          <w:color w:val="4B4B4B"/>
        </w:rPr>
        <w:t>党建管</w:t>
      </w:r>
      <w:proofErr w:type="gramEnd"/>
      <w:r>
        <w:rPr>
          <w:rFonts w:ascii="微软雅黑" w:eastAsia="微软雅黑" w:hAnsi="微软雅黑" w:hint="eastAsia"/>
          <w:color w:val="4B4B4B"/>
        </w:rPr>
        <w:t>思想政治工作相结合，形成党委统一领导，教育工作领导小组牵头协调，纪检机关和组织、宣传、统战、教育工作等部门密切协作、齐抓共管的工作格局。</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高校党委根据工作需要，本着精干高效和有利于加强党建工作的原则，设立办公室、组织部、宣传部、统战部和教师工作、学生工作、保卫工作部门等机构。</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677263" w:rsidRDefault="00677263" w:rsidP="00677263">
      <w:pPr>
        <w:pStyle w:val="a3"/>
        <w:shd w:val="clear" w:color="auto" w:fill="FFFFFF"/>
        <w:spacing w:before="0" w:beforeAutospacing="0" w:after="0" w:afterAutospacing="0"/>
        <w:jc w:val="center"/>
        <w:rPr>
          <w:rFonts w:ascii="微软雅黑" w:eastAsia="微软雅黑" w:hAnsi="微软雅黑" w:hint="eastAsia"/>
          <w:color w:val="4B4B4B"/>
        </w:rPr>
      </w:pPr>
      <w:r>
        <w:rPr>
          <w:rStyle w:val="a4"/>
          <w:rFonts w:ascii="微软雅黑" w:eastAsia="微软雅黑" w:hAnsi="微软雅黑" w:hint="eastAsia"/>
          <w:color w:val="4B4B4B"/>
          <w:bdr w:val="none" w:sz="0" w:space="0" w:color="auto" w:frame="1"/>
        </w:rPr>
        <w:t>第十章　附则</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第三十七条　本条例适用于国家举办的普通高等学校。</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军队系统院校党组织的工作，按照中共中央、中央军事委员会有关规定执行。</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第三十八条　本条例由中央组织部负责解释。</w:t>
      </w:r>
    </w:p>
    <w:p w:rsidR="00677263" w:rsidRDefault="00677263" w:rsidP="00677263">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第三十九条　本条例自发布之日起施行。</w:t>
      </w:r>
    </w:p>
    <w:p w:rsidR="0081587E" w:rsidRPr="00677263" w:rsidRDefault="0081587E"/>
    <w:sectPr w:rsidR="0081587E" w:rsidRPr="00677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AD0"/>
    <w:rsid w:val="004A7AD0"/>
    <w:rsid w:val="00677263"/>
    <w:rsid w:val="0081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72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72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72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7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4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安广虎</dc:creator>
  <cp:keywords/>
  <dc:description/>
  <cp:lastModifiedBy>安广虎</cp:lastModifiedBy>
  <cp:revision>2</cp:revision>
  <dcterms:created xsi:type="dcterms:W3CDTF">2021-04-23T01:19:00Z</dcterms:created>
  <dcterms:modified xsi:type="dcterms:W3CDTF">2021-04-23T01:19:00Z</dcterms:modified>
</cp:coreProperties>
</file>